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76" w:rsidRPr="00403076" w:rsidRDefault="00403076" w:rsidP="00403076">
      <w:pPr>
        <w:autoSpaceDE w:val="0"/>
        <w:autoSpaceDN w:val="0"/>
        <w:adjustRightInd w:val="0"/>
        <w:spacing w:after="0" w:line="240" w:lineRule="auto"/>
        <w:rPr>
          <w:rFonts w:ascii="Courier" w:hAnsi="Courier" w:cs="Courier"/>
          <w:sz w:val="24"/>
          <w:szCs w:val="20"/>
        </w:rPr>
      </w:pPr>
      <w:r>
        <w:rPr>
          <w:rFonts w:ascii="Courier" w:hAnsi="Courier" w:cs="Courier"/>
          <w:sz w:val="24"/>
          <w:szCs w:val="20"/>
        </w:rPr>
        <w:t>Tipo Norma</w:t>
      </w:r>
      <w:r w:rsidRPr="00403076">
        <w:rPr>
          <w:rFonts w:ascii="Courier" w:hAnsi="Courier" w:cs="Courier"/>
          <w:sz w:val="24"/>
          <w:szCs w:val="20"/>
        </w:rPr>
        <w:t>:</w:t>
      </w:r>
      <w:r>
        <w:rPr>
          <w:rFonts w:ascii="Courier" w:hAnsi="Courier" w:cs="Courier"/>
          <w:sz w:val="24"/>
          <w:szCs w:val="20"/>
        </w:rPr>
        <w:t xml:space="preserve"> </w:t>
      </w:r>
      <w:r w:rsidRPr="00403076">
        <w:rPr>
          <w:rFonts w:ascii="Courier" w:hAnsi="Courier" w:cs="Courier"/>
          <w:sz w:val="24"/>
          <w:szCs w:val="20"/>
        </w:rPr>
        <w:t>Decreto Ley 1939</w:t>
      </w:r>
    </w:p>
    <w:p w:rsidR="00403076" w:rsidRPr="00403076" w:rsidRDefault="00403076" w:rsidP="00403076">
      <w:pPr>
        <w:autoSpaceDE w:val="0"/>
        <w:autoSpaceDN w:val="0"/>
        <w:adjustRightInd w:val="0"/>
        <w:spacing w:after="0" w:line="240" w:lineRule="auto"/>
        <w:rPr>
          <w:rFonts w:ascii="Courier" w:hAnsi="Courier" w:cs="Courier"/>
          <w:sz w:val="24"/>
          <w:szCs w:val="20"/>
        </w:rPr>
      </w:pPr>
      <w:r>
        <w:rPr>
          <w:rFonts w:ascii="Courier" w:hAnsi="Courier" w:cs="Courier"/>
          <w:sz w:val="24"/>
          <w:szCs w:val="20"/>
        </w:rPr>
        <w:t>Fecha Publicación</w:t>
      </w:r>
      <w:r w:rsidRPr="00403076">
        <w:rPr>
          <w:rFonts w:ascii="Courier" w:hAnsi="Courier" w:cs="Courier"/>
          <w:sz w:val="24"/>
          <w:szCs w:val="20"/>
        </w:rPr>
        <w:t>:</w:t>
      </w:r>
      <w:r>
        <w:rPr>
          <w:rFonts w:ascii="Courier" w:hAnsi="Courier" w:cs="Courier"/>
          <w:sz w:val="24"/>
          <w:szCs w:val="20"/>
        </w:rPr>
        <w:t xml:space="preserve"> </w:t>
      </w:r>
      <w:r w:rsidRPr="00403076">
        <w:rPr>
          <w:rFonts w:ascii="Courier" w:hAnsi="Courier" w:cs="Courier"/>
          <w:sz w:val="24"/>
          <w:szCs w:val="20"/>
        </w:rPr>
        <w:t>10-11-1977</w:t>
      </w:r>
    </w:p>
    <w:p w:rsidR="00403076" w:rsidRPr="00403076" w:rsidRDefault="00403076" w:rsidP="00403076">
      <w:pPr>
        <w:autoSpaceDE w:val="0"/>
        <w:autoSpaceDN w:val="0"/>
        <w:adjustRightInd w:val="0"/>
        <w:spacing w:after="0" w:line="240" w:lineRule="auto"/>
        <w:rPr>
          <w:rFonts w:ascii="Courier" w:hAnsi="Courier" w:cs="Courier"/>
          <w:sz w:val="24"/>
          <w:szCs w:val="20"/>
        </w:rPr>
      </w:pPr>
      <w:r>
        <w:rPr>
          <w:rFonts w:ascii="Courier" w:hAnsi="Courier" w:cs="Courier"/>
          <w:sz w:val="24"/>
          <w:szCs w:val="20"/>
        </w:rPr>
        <w:t>Fecha Promulgación</w:t>
      </w:r>
      <w:r w:rsidRPr="00403076">
        <w:rPr>
          <w:rFonts w:ascii="Courier" w:hAnsi="Courier" w:cs="Courier"/>
          <w:sz w:val="24"/>
          <w:szCs w:val="20"/>
        </w:rPr>
        <w:t>:</w:t>
      </w:r>
      <w:r>
        <w:rPr>
          <w:rFonts w:ascii="Courier" w:hAnsi="Courier" w:cs="Courier"/>
          <w:sz w:val="24"/>
          <w:szCs w:val="20"/>
        </w:rPr>
        <w:t xml:space="preserve"> </w:t>
      </w:r>
      <w:r w:rsidRPr="00403076">
        <w:rPr>
          <w:rFonts w:ascii="Courier" w:hAnsi="Courier" w:cs="Courier"/>
          <w:sz w:val="24"/>
          <w:szCs w:val="20"/>
        </w:rPr>
        <w:t>05-10-1977</w:t>
      </w:r>
    </w:p>
    <w:p w:rsidR="00403076" w:rsidRPr="00403076" w:rsidRDefault="00403076" w:rsidP="00403076">
      <w:pPr>
        <w:autoSpaceDE w:val="0"/>
        <w:autoSpaceDN w:val="0"/>
        <w:adjustRightInd w:val="0"/>
        <w:spacing w:after="0" w:line="240" w:lineRule="auto"/>
        <w:rPr>
          <w:rFonts w:ascii="Courier" w:hAnsi="Courier" w:cs="Courier"/>
          <w:sz w:val="24"/>
          <w:szCs w:val="20"/>
        </w:rPr>
      </w:pPr>
      <w:r>
        <w:rPr>
          <w:rFonts w:ascii="Courier" w:hAnsi="Courier" w:cs="Courier"/>
          <w:sz w:val="24"/>
          <w:szCs w:val="20"/>
        </w:rPr>
        <w:t>Organismo</w:t>
      </w:r>
      <w:r w:rsidRPr="00403076">
        <w:rPr>
          <w:rFonts w:ascii="Courier" w:hAnsi="Courier" w:cs="Courier"/>
          <w:sz w:val="24"/>
          <w:szCs w:val="20"/>
        </w:rPr>
        <w:t>:</w:t>
      </w:r>
      <w:r>
        <w:rPr>
          <w:rFonts w:ascii="Courier" w:hAnsi="Courier" w:cs="Courier"/>
          <w:sz w:val="24"/>
          <w:szCs w:val="20"/>
        </w:rPr>
        <w:t xml:space="preserve"> </w:t>
      </w:r>
      <w:r w:rsidRPr="00403076">
        <w:rPr>
          <w:rFonts w:ascii="Courier" w:hAnsi="Courier" w:cs="Courier"/>
          <w:sz w:val="24"/>
          <w:szCs w:val="20"/>
        </w:rPr>
        <w:t>MINISTERIO DE TIERRAS Y COLONIZACION</w:t>
      </w:r>
    </w:p>
    <w:p w:rsidR="00403076" w:rsidRPr="00403076" w:rsidRDefault="00403076" w:rsidP="00403076">
      <w:pPr>
        <w:autoSpaceDE w:val="0"/>
        <w:autoSpaceDN w:val="0"/>
        <w:adjustRightInd w:val="0"/>
        <w:spacing w:after="0" w:line="240" w:lineRule="auto"/>
        <w:rPr>
          <w:rFonts w:ascii="Courier" w:hAnsi="Courier" w:cs="Courier"/>
          <w:sz w:val="24"/>
          <w:szCs w:val="20"/>
        </w:rPr>
      </w:pPr>
      <w:r>
        <w:rPr>
          <w:rFonts w:ascii="Courier" w:hAnsi="Courier" w:cs="Courier"/>
          <w:sz w:val="24"/>
          <w:szCs w:val="20"/>
        </w:rPr>
        <w:t>Título</w:t>
      </w:r>
      <w:r w:rsidRPr="00403076">
        <w:rPr>
          <w:rFonts w:ascii="Courier" w:hAnsi="Courier" w:cs="Courier"/>
          <w:sz w:val="24"/>
          <w:szCs w:val="20"/>
        </w:rPr>
        <w:t>:</w:t>
      </w:r>
      <w:r>
        <w:rPr>
          <w:rFonts w:ascii="Courier" w:hAnsi="Courier" w:cs="Courier"/>
          <w:sz w:val="24"/>
          <w:szCs w:val="20"/>
        </w:rPr>
        <w:t xml:space="preserve"> </w:t>
      </w:r>
      <w:r w:rsidRPr="00403076">
        <w:rPr>
          <w:rFonts w:ascii="Courier" w:hAnsi="Courier" w:cs="Courier"/>
          <w:sz w:val="24"/>
          <w:szCs w:val="20"/>
        </w:rPr>
        <w:t>NORMAS SOBRE ADQUISICION, ADMINISTRACION Y DISPOSICION DE</w:t>
      </w:r>
      <w:r>
        <w:rPr>
          <w:rFonts w:ascii="Courier" w:hAnsi="Courier" w:cs="Courier"/>
          <w:sz w:val="24"/>
          <w:szCs w:val="20"/>
        </w:rPr>
        <w:t xml:space="preserve"> </w:t>
      </w:r>
      <w:r w:rsidRPr="00403076">
        <w:rPr>
          <w:rFonts w:ascii="Courier" w:hAnsi="Courier" w:cs="Courier"/>
          <w:sz w:val="24"/>
          <w:szCs w:val="20"/>
        </w:rPr>
        <w:t>BIENES DEL ESTADO</w:t>
      </w:r>
    </w:p>
    <w:p w:rsidR="00403076" w:rsidRPr="00403076" w:rsidRDefault="00403076" w:rsidP="00403076">
      <w:pPr>
        <w:autoSpaceDE w:val="0"/>
        <w:autoSpaceDN w:val="0"/>
        <w:adjustRightInd w:val="0"/>
        <w:spacing w:after="0" w:line="240" w:lineRule="auto"/>
        <w:rPr>
          <w:rFonts w:ascii="Courier" w:hAnsi="Courier" w:cs="Courier"/>
          <w:sz w:val="24"/>
          <w:szCs w:val="20"/>
        </w:rPr>
      </w:pPr>
      <w:r>
        <w:rPr>
          <w:rFonts w:ascii="Courier" w:hAnsi="Courier" w:cs="Courier"/>
          <w:sz w:val="24"/>
          <w:szCs w:val="20"/>
        </w:rPr>
        <w:t>Tipo Versión</w:t>
      </w:r>
      <w:r w:rsidRPr="00403076">
        <w:rPr>
          <w:rFonts w:ascii="Courier" w:hAnsi="Courier" w:cs="Courier"/>
          <w:sz w:val="24"/>
          <w:szCs w:val="20"/>
        </w:rPr>
        <w:t>:</w:t>
      </w:r>
      <w:r>
        <w:rPr>
          <w:rFonts w:ascii="Courier" w:hAnsi="Courier" w:cs="Courier"/>
          <w:sz w:val="24"/>
          <w:szCs w:val="20"/>
        </w:rPr>
        <w:t xml:space="preserve"> </w:t>
      </w:r>
      <w:r w:rsidRPr="00403076">
        <w:rPr>
          <w:rFonts w:ascii="Courier" w:hAnsi="Courier" w:cs="Courier"/>
          <w:sz w:val="24"/>
          <w:szCs w:val="20"/>
        </w:rPr>
        <w:t>Última Versión D</w:t>
      </w:r>
      <w:r>
        <w:rPr>
          <w:rFonts w:ascii="Courier" w:hAnsi="Courier" w:cs="Courier"/>
          <w:sz w:val="24"/>
          <w:szCs w:val="20"/>
        </w:rPr>
        <w:t>e</w:t>
      </w:r>
      <w:r w:rsidRPr="00403076">
        <w:rPr>
          <w:rFonts w:ascii="Courier" w:hAnsi="Courier" w:cs="Courier"/>
          <w:sz w:val="24"/>
          <w:szCs w:val="20"/>
        </w:rPr>
        <w:t>: 22-01-2011</w:t>
      </w:r>
    </w:p>
    <w:p w:rsidR="00403076" w:rsidRPr="00403076" w:rsidRDefault="00403076" w:rsidP="00403076">
      <w:pPr>
        <w:autoSpaceDE w:val="0"/>
        <w:autoSpaceDN w:val="0"/>
        <w:adjustRightInd w:val="0"/>
        <w:spacing w:after="0" w:line="240" w:lineRule="auto"/>
        <w:rPr>
          <w:rFonts w:ascii="Courier" w:hAnsi="Courier" w:cs="Courier"/>
          <w:sz w:val="24"/>
          <w:szCs w:val="20"/>
        </w:rPr>
      </w:pPr>
      <w:r w:rsidRPr="00403076">
        <w:rPr>
          <w:rFonts w:ascii="Courier" w:hAnsi="Courier" w:cs="Courier"/>
          <w:sz w:val="24"/>
          <w:szCs w:val="20"/>
        </w:rPr>
        <w:t>Inicio Vigencia:</w:t>
      </w:r>
      <w:r>
        <w:rPr>
          <w:rFonts w:ascii="Courier" w:hAnsi="Courier" w:cs="Courier"/>
          <w:sz w:val="24"/>
          <w:szCs w:val="20"/>
        </w:rPr>
        <w:t xml:space="preserve"> </w:t>
      </w:r>
      <w:r w:rsidRPr="00403076">
        <w:rPr>
          <w:rFonts w:ascii="Courier" w:hAnsi="Courier" w:cs="Courier"/>
          <w:sz w:val="24"/>
          <w:szCs w:val="20"/>
        </w:rPr>
        <w:t>22-01-2011</w:t>
      </w:r>
    </w:p>
    <w:p w:rsidR="00403076" w:rsidRPr="00403076" w:rsidRDefault="00403076" w:rsidP="00403076">
      <w:pPr>
        <w:autoSpaceDE w:val="0"/>
        <w:autoSpaceDN w:val="0"/>
        <w:adjustRightInd w:val="0"/>
        <w:spacing w:after="0" w:line="240" w:lineRule="auto"/>
        <w:rPr>
          <w:rFonts w:ascii="Courier" w:hAnsi="Courier" w:cs="Courier"/>
          <w:sz w:val="24"/>
          <w:szCs w:val="20"/>
        </w:rPr>
      </w:pPr>
      <w:r>
        <w:rPr>
          <w:rFonts w:ascii="Courier" w:hAnsi="Courier" w:cs="Courier"/>
          <w:sz w:val="24"/>
          <w:szCs w:val="20"/>
        </w:rPr>
        <w:t>Id Norma</w:t>
      </w:r>
      <w:r w:rsidRPr="00403076">
        <w:rPr>
          <w:rFonts w:ascii="Courier" w:hAnsi="Courier" w:cs="Courier"/>
          <w:sz w:val="24"/>
          <w:szCs w:val="20"/>
        </w:rPr>
        <w:t>:</w:t>
      </w:r>
      <w:r>
        <w:rPr>
          <w:rFonts w:ascii="Courier" w:hAnsi="Courier" w:cs="Courier"/>
          <w:sz w:val="24"/>
          <w:szCs w:val="20"/>
        </w:rPr>
        <w:t xml:space="preserve"> </w:t>
      </w:r>
      <w:r w:rsidRPr="00403076">
        <w:rPr>
          <w:rFonts w:ascii="Courier" w:hAnsi="Courier" w:cs="Courier"/>
          <w:sz w:val="24"/>
          <w:szCs w:val="20"/>
        </w:rPr>
        <w:t>6778</w:t>
      </w:r>
    </w:p>
    <w:p w:rsidR="00403076" w:rsidRPr="00403076" w:rsidRDefault="00403076" w:rsidP="00403076">
      <w:pPr>
        <w:autoSpaceDE w:val="0"/>
        <w:autoSpaceDN w:val="0"/>
        <w:adjustRightInd w:val="0"/>
        <w:spacing w:after="0" w:line="240" w:lineRule="auto"/>
        <w:rPr>
          <w:rFonts w:ascii="Courier" w:hAnsi="Courier" w:cs="Courier"/>
          <w:sz w:val="24"/>
          <w:szCs w:val="20"/>
        </w:rPr>
      </w:pPr>
      <w:r>
        <w:rPr>
          <w:rFonts w:ascii="Courier" w:hAnsi="Courier" w:cs="Courier"/>
          <w:sz w:val="24"/>
          <w:szCs w:val="20"/>
        </w:rPr>
        <w:t>Última Modificación</w:t>
      </w:r>
      <w:r w:rsidRPr="00403076">
        <w:rPr>
          <w:rFonts w:ascii="Courier" w:hAnsi="Courier" w:cs="Courier"/>
          <w:sz w:val="24"/>
          <w:szCs w:val="20"/>
        </w:rPr>
        <w:t>:</w:t>
      </w:r>
      <w:r>
        <w:rPr>
          <w:rFonts w:ascii="Courier" w:hAnsi="Courier" w:cs="Courier"/>
          <w:sz w:val="24"/>
          <w:szCs w:val="20"/>
        </w:rPr>
        <w:t xml:space="preserve"> </w:t>
      </w:r>
      <w:r w:rsidRPr="00403076">
        <w:rPr>
          <w:rFonts w:ascii="Courier" w:hAnsi="Courier" w:cs="Courier"/>
          <w:sz w:val="24"/>
          <w:szCs w:val="20"/>
        </w:rPr>
        <w:t>05-JUN-2007 Ley 20190</w:t>
      </w:r>
    </w:p>
    <w:p w:rsidR="00403076" w:rsidRPr="00403076" w:rsidRDefault="00403076" w:rsidP="00403076">
      <w:pPr>
        <w:autoSpaceDE w:val="0"/>
        <w:autoSpaceDN w:val="0"/>
        <w:adjustRightInd w:val="0"/>
        <w:spacing w:after="0" w:line="240" w:lineRule="auto"/>
        <w:rPr>
          <w:rFonts w:ascii="Courier" w:hAnsi="Courier" w:cs="Courier"/>
          <w:sz w:val="24"/>
          <w:szCs w:val="20"/>
          <w:lang w:val="en-US"/>
        </w:rPr>
      </w:pPr>
      <w:r>
        <w:rPr>
          <w:rFonts w:ascii="Courier" w:hAnsi="Courier" w:cs="Courier"/>
          <w:sz w:val="24"/>
          <w:szCs w:val="20"/>
          <w:lang w:val="en-US"/>
        </w:rPr>
        <w:t>URL</w:t>
      </w:r>
      <w:r w:rsidRPr="00403076">
        <w:rPr>
          <w:rFonts w:ascii="Courier" w:hAnsi="Courier" w:cs="Courier"/>
          <w:sz w:val="24"/>
          <w:szCs w:val="20"/>
          <w:lang w:val="en-US"/>
        </w:rPr>
        <w:t>:</w:t>
      </w:r>
      <w:r>
        <w:rPr>
          <w:rFonts w:ascii="Courier" w:hAnsi="Courier" w:cs="Courier"/>
          <w:sz w:val="24"/>
          <w:szCs w:val="20"/>
          <w:lang w:val="en-US"/>
        </w:rPr>
        <w:t xml:space="preserve"> </w:t>
      </w:r>
      <w:r w:rsidRPr="00403076">
        <w:rPr>
          <w:rFonts w:ascii="Courier" w:hAnsi="Courier" w:cs="Courier"/>
          <w:sz w:val="24"/>
          <w:szCs w:val="20"/>
          <w:lang w:val="en-US"/>
        </w:rPr>
        <w:t>http://www.leychile.cl/N?i=6778&amp;f=2011-01-22&amp;p=</w:t>
      </w:r>
    </w:p>
    <w:p w:rsidR="00403076" w:rsidRPr="00403076" w:rsidRDefault="00403076" w:rsidP="00403076">
      <w:pPr>
        <w:autoSpaceDE w:val="0"/>
        <w:autoSpaceDN w:val="0"/>
        <w:adjustRightInd w:val="0"/>
        <w:spacing w:after="0" w:line="240" w:lineRule="auto"/>
        <w:rPr>
          <w:rFonts w:ascii="Courier" w:hAnsi="Courier" w:cs="Courier"/>
          <w:sz w:val="24"/>
          <w:szCs w:val="20"/>
          <w:lang w:val="en-US"/>
        </w:rPr>
      </w:pPr>
    </w:p>
    <w:p w:rsidR="00403076" w:rsidRPr="00403076" w:rsidRDefault="00403076" w:rsidP="00403076">
      <w:pPr>
        <w:autoSpaceDE w:val="0"/>
        <w:autoSpaceDN w:val="0"/>
        <w:adjustRightInd w:val="0"/>
        <w:spacing w:after="0" w:line="240" w:lineRule="auto"/>
        <w:rPr>
          <w:rFonts w:ascii="Courier" w:hAnsi="Courier" w:cs="Courier"/>
          <w:sz w:val="24"/>
          <w:szCs w:val="20"/>
        </w:rPr>
      </w:pPr>
      <w:r w:rsidRPr="00403076">
        <w:rPr>
          <w:rFonts w:ascii="Courier" w:hAnsi="Courier" w:cs="Courier"/>
          <w:sz w:val="24"/>
          <w:szCs w:val="20"/>
        </w:rPr>
        <w:t>NORMAS SOBRE ADQUISICION, ADMINISTRACION Y DISPOSICION DE</w:t>
      </w:r>
    </w:p>
    <w:p w:rsidR="00403076" w:rsidRPr="00403076" w:rsidRDefault="00403076" w:rsidP="00403076">
      <w:pPr>
        <w:autoSpaceDE w:val="0"/>
        <w:autoSpaceDN w:val="0"/>
        <w:adjustRightInd w:val="0"/>
        <w:spacing w:after="0" w:line="240" w:lineRule="auto"/>
        <w:rPr>
          <w:rFonts w:ascii="Courier" w:hAnsi="Courier" w:cs="Courier"/>
          <w:sz w:val="24"/>
          <w:szCs w:val="20"/>
        </w:rPr>
      </w:pPr>
      <w:r w:rsidRPr="00403076">
        <w:rPr>
          <w:rFonts w:ascii="Courier" w:hAnsi="Courier" w:cs="Courier"/>
          <w:sz w:val="24"/>
          <w:szCs w:val="20"/>
        </w:rPr>
        <w:t>BIENES DEL ESTADO</w:t>
      </w:r>
    </w:p>
    <w:p w:rsidR="0093429D" w:rsidRDefault="0093429D" w:rsidP="00EB1C7F">
      <w:pPr>
        <w:pStyle w:val="HTMLconformatoprevio"/>
        <w:shd w:val="clear" w:color="auto" w:fill="FFFFFF"/>
        <w:spacing w:line="181" w:lineRule="atLeast"/>
        <w:rPr>
          <w:color w:val="000000" w:themeColor="text1"/>
          <w:sz w:val="24"/>
          <w:szCs w:val="16"/>
        </w:rPr>
      </w:pPr>
    </w:p>
    <w:p w:rsidR="00EB1C7F" w:rsidRPr="00EB1C7F" w:rsidRDefault="00EB1C7F" w:rsidP="007176F1">
      <w:pPr>
        <w:pStyle w:val="HTMLconformatoprevio"/>
        <w:shd w:val="clear" w:color="auto" w:fill="FFFFFF"/>
        <w:spacing w:line="181" w:lineRule="atLeast"/>
        <w:rPr>
          <w:color w:val="000000" w:themeColor="text1"/>
          <w:sz w:val="24"/>
          <w:szCs w:val="16"/>
        </w:rPr>
      </w:pPr>
      <w:r w:rsidRPr="00EB1C7F">
        <w:rPr>
          <w:color w:val="000000" w:themeColor="text1"/>
          <w:sz w:val="24"/>
          <w:szCs w:val="16"/>
        </w:rPr>
        <w:t>Núm. 1.939.- Santiago, 5 de Octubre de 1977.- Visto: lo dispuesto en los decretos leyes Nos. 1 y 128, de 1973; 527, de 1974; 991, de 1976, y</w:t>
      </w:r>
      <w:r w:rsidRPr="00EB1C7F">
        <w:rPr>
          <w:color w:val="000000" w:themeColor="text1"/>
          <w:sz w:val="24"/>
          <w:szCs w:val="16"/>
        </w:rPr>
        <w:br/>
      </w:r>
      <w:r w:rsidRPr="00EB1C7F">
        <w:rPr>
          <w:color w:val="000000" w:themeColor="text1"/>
          <w:sz w:val="24"/>
          <w:szCs w:val="16"/>
        </w:rPr>
        <w:br/>
        <w:t>     Considerando:</w:t>
      </w:r>
      <w:r w:rsidRPr="00EB1C7F">
        <w:rPr>
          <w:color w:val="000000" w:themeColor="text1"/>
          <w:sz w:val="24"/>
          <w:szCs w:val="16"/>
        </w:rPr>
        <w:br/>
      </w:r>
      <w:r w:rsidRPr="00EB1C7F">
        <w:rPr>
          <w:color w:val="000000" w:themeColor="text1"/>
          <w:sz w:val="24"/>
          <w:szCs w:val="16"/>
        </w:rPr>
        <w:br/>
        <w:t>     Que los bienes del Estado, por su importancia en el desarrollo económico y social del país, deben ser manejados en forma tal que su control no entrabe la aplicación oportuna de ellos a los fines del Gobierno;</w:t>
      </w:r>
      <w:r w:rsidRPr="00EB1C7F">
        <w:rPr>
          <w:color w:val="000000" w:themeColor="text1"/>
          <w:sz w:val="24"/>
          <w:szCs w:val="16"/>
        </w:rPr>
        <w:br/>
        <w:t>     Que si bien en esta Administración se logró refundir y armonizar la variada legislación que existía sobre la materia mediante la dictación del D.S. 461, de 10 de Julio de 1974, del Ministerio de Tierras y Colonización, al que se dio numeración de D.L., el N° 574, de 1974, no es menos cierto que esta primera etapa debe complementarse con la abrogación de instituciones jurídicas caducas y la creación de un sistema racional, unitario y coherente de disposiciones, que se adapten a las actuales orientaciones del rol del Estado, y que puedan aplicarse armónicamente junto a las normas sobre regionalización del país, y</w:t>
      </w:r>
      <w:r w:rsidRPr="00EB1C7F">
        <w:rPr>
          <w:color w:val="000000" w:themeColor="text1"/>
          <w:sz w:val="24"/>
          <w:szCs w:val="16"/>
        </w:rPr>
        <w:br/>
        <w:t>     Que, como consecuencia de lo anterior, una eficiente administración de los bienes del Estado, hace imperiosa la necesidad de contar con un instrumento legal que permita obtener de ellos un óptimo aprovechamiento;</w:t>
      </w:r>
      <w:r w:rsidRPr="00EB1C7F">
        <w:rPr>
          <w:color w:val="000000" w:themeColor="text1"/>
          <w:sz w:val="24"/>
          <w:szCs w:val="16"/>
        </w:rPr>
        <w:br/>
      </w:r>
      <w:r w:rsidRPr="00EB1C7F">
        <w:rPr>
          <w:color w:val="000000" w:themeColor="text1"/>
          <w:sz w:val="24"/>
          <w:szCs w:val="16"/>
        </w:rPr>
        <w:br/>
        <w:t>     La Junta de Gobierno de la República de Chile ha acordado dictar el siguiente</w:t>
      </w:r>
    </w:p>
    <w:p w:rsidR="00EB1C7F" w:rsidRPr="00EB1C7F" w:rsidRDefault="00EB1C7F" w:rsidP="00717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1" w:lineRule="atLeast"/>
        <w:jc w:val="both"/>
        <w:rPr>
          <w:rFonts w:ascii="Courier New" w:eastAsia="Times New Roman" w:hAnsi="Courier New" w:cs="Courier New"/>
          <w:color w:val="000000" w:themeColor="text1"/>
          <w:sz w:val="24"/>
          <w:szCs w:val="24"/>
          <w:lang w:eastAsia="es-ES"/>
        </w:rPr>
      </w:pPr>
    </w:p>
    <w:p w:rsidR="00EB1C7F" w:rsidRDefault="00EB1C7F" w:rsidP="00717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1" w:lineRule="atLeast"/>
        <w:jc w:val="both"/>
        <w:rPr>
          <w:rFonts w:ascii="Courier New" w:eastAsia="Times New Roman" w:hAnsi="Courier New" w:cs="Courier New"/>
          <w:color w:val="000000" w:themeColor="text1"/>
          <w:sz w:val="24"/>
          <w:szCs w:val="24"/>
          <w:lang w:eastAsia="es-ES"/>
        </w:rPr>
      </w:pPr>
      <w:r>
        <w:rPr>
          <w:rFonts w:ascii="Courier New" w:eastAsia="Times New Roman" w:hAnsi="Courier New" w:cs="Courier New"/>
          <w:color w:val="000000" w:themeColor="text1"/>
          <w:sz w:val="24"/>
          <w:szCs w:val="24"/>
          <w:lang w:eastAsia="es-ES"/>
        </w:rPr>
        <w:t>TÍTULO I</w:t>
      </w:r>
    </w:p>
    <w:p w:rsidR="00EB1C7F" w:rsidRDefault="00EB1C7F" w:rsidP="00717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1" w:lineRule="atLeast"/>
        <w:jc w:val="both"/>
        <w:rPr>
          <w:rFonts w:ascii="Courier New" w:eastAsia="Times New Roman" w:hAnsi="Courier New" w:cs="Courier New"/>
          <w:color w:val="000000" w:themeColor="text1"/>
          <w:sz w:val="24"/>
          <w:szCs w:val="24"/>
          <w:lang w:eastAsia="es-ES"/>
        </w:rPr>
      </w:pPr>
    </w:p>
    <w:p w:rsidR="00EB1C7F" w:rsidRPr="00EB1C7F" w:rsidRDefault="00EB1C7F" w:rsidP="00717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1" w:lineRule="atLeast"/>
        <w:jc w:val="both"/>
        <w:rPr>
          <w:rFonts w:ascii="Courier New" w:eastAsia="Times New Roman" w:hAnsi="Courier New" w:cs="Courier New"/>
          <w:color w:val="000000" w:themeColor="text1"/>
          <w:sz w:val="24"/>
          <w:szCs w:val="24"/>
          <w:lang w:eastAsia="es-ES"/>
        </w:rPr>
      </w:pPr>
      <w:r w:rsidRPr="00EB1C7F">
        <w:rPr>
          <w:rFonts w:ascii="Courier New" w:eastAsia="Times New Roman" w:hAnsi="Courier New" w:cs="Courier New"/>
          <w:color w:val="000000" w:themeColor="text1"/>
          <w:sz w:val="24"/>
          <w:szCs w:val="24"/>
          <w:lang w:eastAsia="es-ES"/>
        </w:rPr>
        <w:t xml:space="preserve"> Artículo 21.- El Ministerio, con consulta o a </w:t>
      </w:r>
      <w:r w:rsidRPr="00EB1C7F">
        <w:rPr>
          <w:rFonts w:ascii="Courier New" w:eastAsia="Times New Roman" w:hAnsi="Courier New" w:cs="Courier New"/>
          <w:color w:val="000000" w:themeColor="text1"/>
          <w:sz w:val="24"/>
          <w:szCs w:val="24"/>
          <w:lang w:eastAsia="es-ES"/>
        </w:rPr>
        <w:br/>
        <w:t xml:space="preserve">requerimiento de los Servicios y entidades que tengan a </w:t>
      </w:r>
      <w:r w:rsidRPr="00EB1C7F">
        <w:rPr>
          <w:rFonts w:ascii="Courier New" w:eastAsia="Times New Roman" w:hAnsi="Courier New" w:cs="Courier New"/>
          <w:color w:val="000000" w:themeColor="text1"/>
          <w:sz w:val="24"/>
          <w:szCs w:val="24"/>
          <w:lang w:eastAsia="es-ES"/>
        </w:rPr>
        <w:br/>
        <w:t xml:space="preserve">su cargo el cuidado y protección de bosques y del medio </w:t>
      </w:r>
      <w:r w:rsidRPr="00EB1C7F">
        <w:rPr>
          <w:rFonts w:ascii="Courier New" w:eastAsia="Times New Roman" w:hAnsi="Courier New" w:cs="Courier New"/>
          <w:color w:val="000000" w:themeColor="text1"/>
          <w:sz w:val="24"/>
          <w:szCs w:val="24"/>
          <w:lang w:eastAsia="es-ES"/>
        </w:rPr>
        <w:br/>
        <w:t xml:space="preserve">ambiente, la preservación de especies animales y </w:t>
      </w:r>
      <w:r w:rsidRPr="00EB1C7F">
        <w:rPr>
          <w:rFonts w:ascii="Courier New" w:eastAsia="Times New Roman" w:hAnsi="Courier New" w:cs="Courier New"/>
          <w:color w:val="000000" w:themeColor="text1"/>
          <w:sz w:val="24"/>
          <w:szCs w:val="24"/>
          <w:lang w:eastAsia="es-ES"/>
        </w:rPr>
        <w:br/>
        <w:t xml:space="preserve">vegetales y en general, la defensa del equilibrio </w:t>
      </w:r>
      <w:r w:rsidRPr="00EB1C7F">
        <w:rPr>
          <w:rFonts w:ascii="Courier New" w:eastAsia="Times New Roman" w:hAnsi="Courier New" w:cs="Courier New"/>
          <w:color w:val="000000" w:themeColor="text1"/>
          <w:sz w:val="24"/>
          <w:szCs w:val="24"/>
          <w:lang w:eastAsia="es-ES"/>
        </w:rPr>
        <w:br/>
      </w:r>
      <w:r w:rsidRPr="00EB1C7F">
        <w:rPr>
          <w:rFonts w:ascii="Courier New" w:eastAsia="Times New Roman" w:hAnsi="Courier New" w:cs="Courier New"/>
          <w:color w:val="000000" w:themeColor="text1"/>
          <w:sz w:val="24"/>
          <w:szCs w:val="24"/>
          <w:lang w:eastAsia="es-ES"/>
        </w:rPr>
        <w:lastRenderedPageBreak/>
        <w:t xml:space="preserve">ecológico, podrá declarar Reservas Forestales o Parques Nacionales a aquellos terrenos fiscales que sean </w:t>
      </w:r>
      <w:r w:rsidRPr="00EB1C7F">
        <w:rPr>
          <w:rFonts w:ascii="Courier New" w:eastAsia="Times New Roman" w:hAnsi="Courier New" w:cs="Courier New"/>
          <w:color w:val="000000" w:themeColor="text1"/>
          <w:sz w:val="24"/>
          <w:szCs w:val="24"/>
          <w:lang w:eastAsia="es-ES"/>
        </w:rPr>
        <w:br/>
        <w:t xml:space="preserve">necesarios para estos fines. Estos terrenos quedarán </w:t>
      </w:r>
      <w:r w:rsidRPr="00EB1C7F">
        <w:rPr>
          <w:rFonts w:ascii="Courier New" w:eastAsia="Times New Roman" w:hAnsi="Courier New" w:cs="Courier New"/>
          <w:color w:val="000000" w:themeColor="text1"/>
          <w:sz w:val="24"/>
          <w:szCs w:val="24"/>
          <w:lang w:eastAsia="es-ES"/>
        </w:rPr>
        <w:br/>
        <w:t xml:space="preserve">bajo el cuidado y tuición de los organismos </w:t>
      </w:r>
      <w:r w:rsidRPr="00EB1C7F">
        <w:rPr>
          <w:rFonts w:ascii="Courier New" w:eastAsia="Times New Roman" w:hAnsi="Courier New" w:cs="Courier New"/>
          <w:color w:val="000000" w:themeColor="text1"/>
          <w:sz w:val="24"/>
          <w:szCs w:val="24"/>
          <w:lang w:eastAsia="es-ES"/>
        </w:rPr>
        <w:br/>
        <w:t>competentes.</w:t>
      </w:r>
      <w:r w:rsidRPr="00EB1C7F">
        <w:rPr>
          <w:rFonts w:ascii="Courier New" w:eastAsia="Times New Roman" w:hAnsi="Courier New" w:cs="Courier New"/>
          <w:color w:val="000000" w:themeColor="text1"/>
          <w:sz w:val="24"/>
          <w:szCs w:val="24"/>
          <w:lang w:eastAsia="es-ES"/>
        </w:rPr>
        <w:br/>
        <w:t xml:space="preserve">    Los predios que hubieren sido comprendidos en esta </w:t>
      </w:r>
      <w:r w:rsidRPr="00EB1C7F">
        <w:rPr>
          <w:rFonts w:ascii="Courier New" w:eastAsia="Times New Roman" w:hAnsi="Courier New" w:cs="Courier New"/>
          <w:color w:val="000000" w:themeColor="text1"/>
          <w:sz w:val="24"/>
          <w:szCs w:val="24"/>
          <w:lang w:eastAsia="es-ES"/>
        </w:rPr>
        <w:br/>
        <w:t xml:space="preserve">declaración no podrán ser destinados a otro objeto ni </w:t>
      </w:r>
      <w:r w:rsidRPr="00EB1C7F">
        <w:rPr>
          <w:rFonts w:ascii="Courier New" w:eastAsia="Times New Roman" w:hAnsi="Courier New" w:cs="Courier New"/>
          <w:color w:val="000000" w:themeColor="text1"/>
          <w:sz w:val="24"/>
          <w:szCs w:val="24"/>
          <w:lang w:eastAsia="es-ES"/>
        </w:rPr>
        <w:br/>
        <w:t xml:space="preserve">perderán esta calidad, sino en virtud de decreto del </w:t>
      </w:r>
      <w:r w:rsidRPr="00EB1C7F">
        <w:rPr>
          <w:rFonts w:ascii="Courier New" w:eastAsia="Times New Roman" w:hAnsi="Courier New" w:cs="Courier New"/>
          <w:color w:val="000000" w:themeColor="text1"/>
          <w:sz w:val="24"/>
          <w:szCs w:val="24"/>
          <w:lang w:eastAsia="es-ES"/>
        </w:rPr>
        <w:br/>
        <w:t xml:space="preserve">Ministerio, previo informe favorable del Ministerio de </w:t>
      </w:r>
      <w:r w:rsidRPr="00EB1C7F">
        <w:rPr>
          <w:rFonts w:ascii="Courier New" w:eastAsia="Times New Roman" w:hAnsi="Courier New" w:cs="Courier New"/>
          <w:color w:val="000000" w:themeColor="text1"/>
          <w:sz w:val="24"/>
          <w:szCs w:val="24"/>
          <w:lang w:eastAsia="es-ES"/>
        </w:rPr>
        <w:br/>
        <w:t>Agricultura o el Ministerio del Medio Ambiente, según corresponda.</w:t>
      </w:r>
    </w:p>
    <w:p w:rsidR="003A7AF8" w:rsidRDefault="007176F1" w:rsidP="007176F1">
      <w:pPr>
        <w:jc w:val="both"/>
      </w:pPr>
    </w:p>
    <w:sectPr w:rsidR="003A7AF8" w:rsidSect="00BC6DD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B1C7F"/>
    <w:rsid w:val="000D4AAD"/>
    <w:rsid w:val="00403076"/>
    <w:rsid w:val="0050042F"/>
    <w:rsid w:val="00714161"/>
    <w:rsid w:val="007176F1"/>
    <w:rsid w:val="0093429D"/>
    <w:rsid w:val="00BC6DDF"/>
    <w:rsid w:val="00EB1C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D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EB1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B1C7F"/>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divs>
    <w:div w:id="725034755">
      <w:bodyDiv w:val="1"/>
      <w:marLeft w:val="0"/>
      <w:marRight w:val="0"/>
      <w:marTop w:val="0"/>
      <w:marBottom w:val="0"/>
      <w:divBdr>
        <w:top w:val="none" w:sz="0" w:space="0" w:color="auto"/>
        <w:left w:val="none" w:sz="0" w:space="0" w:color="auto"/>
        <w:bottom w:val="none" w:sz="0" w:space="0" w:color="auto"/>
        <w:right w:val="none" w:sz="0" w:space="0" w:color="auto"/>
      </w:divBdr>
    </w:div>
    <w:div w:id="194911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394</Words>
  <Characters>2172</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dc:creator>
  <cp:keywords/>
  <dc:description/>
  <cp:lastModifiedBy>TYC</cp:lastModifiedBy>
  <cp:revision>5</cp:revision>
  <dcterms:created xsi:type="dcterms:W3CDTF">2013-07-09T14:13:00Z</dcterms:created>
  <dcterms:modified xsi:type="dcterms:W3CDTF">2013-07-09T17:17:00Z</dcterms:modified>
</cp:coreProperties>
</file>